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95" w:rsidRDefault="00615B95">
      <w:pPr>
        <w:spacing w:line="1" w:lineRule="exact"/>
      </w:pPr>
    </w:p>
    <w:p w:rsidR="00615B95" w:rsidRPr="00384D53" w:rsidRDefault="00384D53">
      <w:pPr>
        <w:pStyle w:val="1"/>
        <w:spacing w:after="360" w:line="254" w:lineRule="auto"/>
        <w:jc w:val="center"/>
        <w:rPr>
          <w:color w:val="auto"/>
          <w:sz w:val="28"/>
          <w:szCs w:val="28"/>
        </w:rPr>
      </w:pPr>
      <w:r w:rsidRPr="00384D53">
        <w:rPr>
          <w:b/>
          <w:bCs/>
          <w:color w:val="auto"/>
          <w:sz w:val="28"/>
          <w:szCs w:val="28"/>
        </w:rPr>
        <w:t>АДМИНИСТРАЦИЯ МУНИЦИПАЛЬНОГО РАЙОНА</w:t>
      </w:r>
      <w:r w:rsidRPr="00384D53">
        <w:rPr>
          <w:b/>
          <w:bCs/>
          <w:color w:val="auto"/>
          <w:sz w:val="28"/>
          <w:szCs w:val="28"/>
        </w:rPr>
        <w:br/>
        <w:t>«СРЕТЕНСКИЙ РАЙОН»</w:t>
      </w:r>
      <w:r w:rsidRPr="00384D53">
        <w:rPr>
          <w:b/>
          <w:bCs/>
          <w:color w:val="auto"/>
          <w:sz w:val="28"/>
          <w:szCs w:val="28"/>
        </w:rPr>
        <w:br/>
        <w:t>ЗАБАЙКАЛЬСКОГО КРАЯ</w:t>
      </w:r>
    </w:p>
    <w:p w:rsidR="00615B95" w:rsidRPr="00384D53" w:rsidRDefault="00384D53">
      <w:pPr>
        <w:pStyle w:val="20"/>
        <w:keepNext/>
        <w:keepLines/>
        <w:rPr>
          <w:color w:val="auto"/>
          <w:sz w:val="28"/>
          <w:szCs w:val="28"/>
        </w:rPr>
      </w:pPr>
      <w:bookmarkStart w:id="0" w:name="bookmark0"/>
      <w:r w:rsidRPr="00384D53">
        <w:rPr>
          <w:color w:val="auto"/>
          <w:sz w:val="28"/>
          <w:szCs w:val="28"/>
        </w:rPr>
        <w:t>ПОСТАНОВЛЕНИЕ</w:t>
      </w:r>
      <w:bookmarkEnd w:id="0"/>
    </w:p>
    <w:p w:rsidR="00615B95" w:rsidRPr="00384D53" w:rsidRDefault="00384D53" w:rsidP="00384D53">
      <w:pPr>
        <w:pStyle w:val="1"/>
        <w:tabs>
          <w:tab w:val="left" w:pos="7680"/>
        </w:tabs>
        <w:spacing w:after="260"/>
        <w:ind w:firstLine="740"/>
        <w:jc w:val="both"/>
        <w:rPr>
          <w:color w:val="auto"/>
        </w:rPr>
      </w:pPr>
      <w:r>
        <w:rPr>
          <w:color w:val="auto"/>
          <w:lang w:eastAsia="en-US" w:bidi="en-US"/>
        </w:rPr>
        <w:t>20 июля</w:t>
      </w:r>
      <w:r w:rsidRPr="00384D53">
        <w:rPr>
          <w:color w:val="auto"/>
          <w:lang w:eastAsia="en-US" w:bidi="en-US"/>
        </w:rPr>
        <w:t xml:space="preserve"> </w:t>
      </w:r>
      <w:r w:rsidRPr="00384D53">
        <w:rPr>
          <w:color w:val="auto"/>
        </w:rPr>
        <w:t>2022 года</w:t>
      </w:r>
      <w:r>
        <w:rPr>
          <w:color w:val="auto"/>
        </w:rPr>
        <w:tab/>
        <w:t>№ 258</w:t>
      </w:r>
    </w:p>
    <w:p w:rsidR="00615B95" w:rsidRPr="00384D53" w:rsidRDefault="00384D53">
      <w:pPr>
        <w:pStyle w:val="11"/>
        <w:keepNext/>
        <w:keepLines/>
        <w:rPr>
          <w:color w:val="auto"/>
        </w:rPr>
      </w:pPr>
      <w:bookmarkStart w:id="1" w:name="bookmark2"/>
      <w:r w:rsidRPr="00384D53">
        <w:rPr>
          <w:color w:val="auto"/>
        </w:rPr>
        <w:t>г. Сретенск</w:t>
      </w:r>
      <w:bookmarkEnd w:id="1"/>
    </w:p>
    <w:p w:rsidR="00615B95" w:rsidRPr="00384D53" w:rsidRDefault="00384D53">
      <w:pPr>
        <w:pStyle w:val="1"/>
        <w:spacing w:after="260"/>
        <w:jc w:val="both"/>
        <w:rPr>
          <w:color w:val="auto"/>
          <w:sz w:val="28"/>
          <w:szCs w:val="28"/>
        </w:rPr>
      </w:pPr>
      <w:r w:rsidRPr="00384D53">
        <w:rPr>
          <w:b/>
          <w:bCs/>
          <w:color w:val="auto"/>
          <w:sz w:val="28"/>
          <w:szCs w:val="28"/>
        </w:rPr>
        <w:t xml:space="preserve">«Об утверждении перечня мероприятий, в целях которого предоставляется иной межбюджетный трансферт за счет средств </w:t>
      </w:r>
      <w:r w:rsidRPr="00384D53">
        <w:rPr>
          <w:b/>
          <w:bCs/>
          <w:color w:val="auto"/>
          <w:sz w:val="28"/>
          <w:szCs w:val="28"/>
        </w:rPr>
        <w:t>резервного фонда Правительства Российской Федерации на проведение мероприятий по капитальному ремонту объектов образования, поврежденных в результате чрезвычайной ситуации».</w:t>
      </w:r>
    </w:p>
    <w:p w:rsidR="00615B95" w:rsidRPr="00384D53" w:rsidRDefault="00384D53">
      <w:pPr>
        <w:pStyle w:val="1"/>
        <w:spacing w:line="223" w:lineRule="auto"/>
        <w:ind w:firstLine="360"/>
        <w:jc w:val="both"/>
        <w:rPr>
          <w:b/>
          <w:bCs/>
          <w:color w:val="auto"/>
          <w:sz w:val="28"/>
          <w:szCs w:val="28"/>
        </w:rPr>
      </w:pPr>
      <w:proofErr w:type="gramStart"/>
      <w:r w:rsidRPr="00384D53">
        <w:rPr>
          <w:color w:val="auto"/>
          <w:sz w:val="28"/>
          <w:szCs w:val="28"/>
        </w:rPr>
        <w:t>В целях реализации мероприятий в соответствии со статьей 139, с пунктом 8 ст.217 Б</w:t>
      </w:r>
      <w:r w:rsidRPr="00384D53">
        <w:rPr>
          <w:color w:val="auto"/>
          <w:sz w:val="28"/>
          <w:szCs w:val="28"/>
        </w:rPr>
        <w:t>юджетного кодекса РФ, частью 4 ст.28 Закона Забайкальского края от 7 апреля 2009 года № 155-ЗЗК «О бюджетном процессе в Забайкальском крае», подпунктом 14 пункта 2 ст. 15 Закона Забайкальского края от 27 декабря 2021 года № 2007-ЗЗК «О бюджете Забайкальско</w:t>
      </w:r>
      <w:r w:rsidRPr="00384D53">
        <w:rPr>
          <w:color w:val="auto"/>
          <w:sz w:val="28"/>
          <w:szCs w:val="28"/>
        </w:rPr>
        <w:t>го края на 2022 год и плановый</w:t>
      </w:r>
      <w:proofErr w:type="gramEnd"/>
      <w:r w:rsidRPr="00384D53">
        <w:rPr>
          <w:color w:val="auto"/>
          <w:sz w:val="28"/>
          <w:szCs w:val="28"/>
        </w:rPr>
        <w:t xml:space="preserve"> период 2023 2024 годов, руководствуясь Уставом муниципального района «Сретенский район» администрация муниципального района «Сретенский район» </w:t>
      </w:r>
      <w:r w:rsidRPr="00384D53">
        <w:rPr>
          <w:b/>
          <w:bCs/>
          <w:color w:val="auto"/>
          <w:sz w:val="28"/>
          <w:szCs w:val="28"/>
        </w:rPr>
        <w:t>постановляет:</w:t>
      </w:r>
    </w:p>
    <w:p w:rsidR="00384D53" w:rsidRPr="00384D53" w:rsidRDefault="00384D53" w:rsidP="00384D53">
      <w:pPr>
        <w:pStyle w:val="1"/>
        <w:tabs>
          <w:tab w:val="left" w:pos="1560"/>
        </w:tabs>
        <w:spacing w:line="223" w:lineRule="auto"/>
        <w:ind w:firstLine="360"/>
        <w:jc w:val="both"/>
        <w:rPr>
          <w:color w:val="auto"/>
          <w:sz w:val="28"/>
          <w:szCs w:val="28"/>
        </w:rPr>
      </w:pPr>
    </w:p>
    <w:p w:rsidR="00615B95" w:rsidRPr="00384D53" w:rsidRDefault="00384D53" w:rsidP="00384D53">
      <w:pPr>
        <w:pStyle w:val="1"/>
        <w:numPr>
          <w:ilvl w:val="0"/>
          <w:numId w:val="1"/>
        </w:numPr>
        <w:tabs>
          <w:tab w:val="left" w:pos="223"/>
        </w:tabs>
        <w:jc w:val="both"/>
        <w:rPr>
          <w:color w:val="auto"/>
          <w:sz w:val="28"/>
          <w:szCs w:val="28"/>
        </w:rPr>
      </w:pPr>
      <w:r w:rsidRPr="00384D53">
        <w:rPr>
          <w:color w:val="auto"/>
          <w:sz w:val="28"/>
          <w:szCs w:val="28"/>
        </w:rPr>
        <w:t xml:space="preserve">.Утвердить Перечень мероприятий, в целях которых предоставляется </w:t>
      </w:r>
      <w:r w:rsidRPr="00384D53">
        <w:rPr>
          <w:color w:val="auto"/>
          <w:sz w:val="28"/>
          <w:szCs w:val="28"/>
        </w:rPr>
        <w:t>иной межбюджетный трансферт федерального бюджета на реализацию мероприятий «Капитальный ремонт объектов образования, поврежденных в результате чрезвычайной ситуации» (перечень прилагается).</w:t>
      </w:r>
    </w:p>
    <w:p w:rsidR="00615B95" w:rsidRPr="00384D53" w:rsidRDefault="00384D53" w:rsidP="00384D53">
      <w:pPr>
        <w:pStyle w:val="1"/>
        <w:numPr>
          <w:ilvl w:val="0"/>
          <w:numId w:val="1"/>
        </w:numPr>
        <w:tabs>
          <w:tab w:val="left" w:pos="242"/>
          <w:tab w:val="left" w:pos="3317"/>
          <w:tab w:val="left" w:pos="5525"/>
          <w:tab w:val="left" w:pos="8395"/>
        </w:tabs>
        <w:jc w:val="both"/>
        <w:rPr>
          <w:color w:val="auto"/>
          <w:sz w:val="28"/>
          <w:szCs w:val="28"/>
        </w:rPr>
      </w:pPr>
      <w:r w:rsidRPr="00384D53">
        <w:rPr>
          <w:color w:val="auto"/>
          <w:sz w:val="28"/>
          <w:szCs w:val="28"/>
        </w:rPr>
        <w:t xml:space="preserve">.Настоящее Постановление </w:t>
      </w:r>
      <w:r w:rsidRPr="00384D53">
        <w:rPr>
          <w:color w:val="auto"/>
          <w:sz w:val="28"/>
          <w:szCs w:val="28"/>
        </w:rPr>
        <w:t xml:space="preserve">вступает </w:t>
      </w:r>
      <w:r w:rsidRPr="00384D53">
        <w:rPr>
          <w:color w:val="auto"/>
          <w:sz w:val="28"/>
          <w:szCs w:val="28"/>
        </w:rPr>
        <w:t xml:space="preserve">в силу после его </w:t>
      </w:r>
      <w:r w:rsidRPr="00384D53">
        <w:rPr>
          <w:color w:val="auto"/>
          <w:sz w:val="28"/>
          <w:szCs w:val="28"/>
        </w:rPr>
        <w:t>официального о</w:t>
      </w:r>
      <w:r w:rsidRPr="00384D53">
        <w:rPr>
          <w:color w:val="auto"/>
          <w:sz w:val="28"/>
          <w:szCs w:val="28"/>
        </w:rPr>
        <w:t xml:space="preserve">публикования (обнародования) </w:t>
      </w:r>
      <w:r w:rsidRPr="00384D53">
        <w:rPr>
          <w:color w:val="auto"/>
          <w:sz w:val="28"/>
          <w:szCs w:val="28"/>
        </w:rPr>
        <w:t xml:space="preserve">в </w:t>
      </w:r>
      <w:bookmarkStart w:id="2" w:name="_GoBack"/>
      <w:bookmarkEnd w:id="2"/>
      <w:r w:rsidRPr="00384D53">
        <w:rPr>
          <w:color w:val="auto"/>
          <w:sz w:val="28"/>
          <w:szCs w:val="28"/>
        </w:rPr>
        <w:t>порядке</w:t>
      </w:r>
      <w:r>
        <w:rPr>
          <w:color w:val="auto"/>
          <w:sz w:val="28"/>
          <w:szCs w:val="28"/>
        </w:rPr>
        <w:t>,</w:t>
      </w:r>
      <w:r w:rsidRPr="00384D53">
        <w:rPr>
          <w:color w:val="auto"/>
          <w:sz w:val="28"/>
          <w:szCs w:val="28"/>
        </w:rPr>
        <w:t xml:space="preserve"> установленном Уставом муниципального</w:t>
      </w:r>
      <w:r w:rsidRPr="00384D53">
        <w:rPr>
          <w:color w:val="auto"/>
          <w:sz w:val="28"/>
          <w:szCs w:val="28"/>
        </w:rPr>
        <w:tab/>
        <w:t>района</w:t>
      </w:r>
      <w:r w:rsidRPr="00384D53">
        <w:rPr>
          <w:color w:val="auto"/>
          <w:sz w:val="28"/>
          <w:szCs w:val="28"/>
        </w:rPr>
        <w:tab/>
        <w:t>«Сретенский</w:t>
      </w:r>
      <w:r w:rsidRPr="00384D53">
        <w:rPr>
          <w:color w:val="auto"/>
          <w:sz w:val="28"/>
          <w:szCs w:val="28"/>
        </w:rPr>
        <w:tab/>
        <w:t>район».</w:t>
      </w:r>
    </w:p>
    <w:p w:rsidR="00384D53" w:rsidRDefault="00384D53" w:rsidP="00384D53">
      <w:pPr>
        <w:pStyle w:val="1"/>
        <w:numPr>
          <w:ilvl w:val="0"/>
          <w:numId w:val="1"/>
        </w:numPr>
        <w:tabs>
          <w:tab w:val="left" w:pos="237"/>
          <w:tab w:val="left" w:pos="5794"/>
        </w:tabs>
        <w:jc w:val="both"/>
        <w:rPr>
          <w:color w:val="auto"/>
          <w:sz w:val="28"/>
          <w:szCs w:val="28"/>
        </w:rPr>
      </w:pPr>
      <w:r w:rsidRPr="00384D53">
        <w:rPr>
          <w:color w:val="auto"/>
          <w:sz w:val="28"/>
          <w:szCs w:val="28"/>
        </w:rPr>
        <w:t>.Настоящее Постановление опубликовать (обнародовать) в порядке</w:t>
      </w:r>
      <w:r>
        <w:rPr>
          <w:color w:val="auto"/>
          <w:sz w:val="28"/>
          <w:szCs w:val="28"/>
        </w:rPr>
        <w:t>,</w:t>
      </w:r>
      <w:r w:rsidRPr="00384D53">
        <w:rPr>
          <w:color w:val="auto"/>
          <w:sz w:val="28"/>
          <w:szCs w:val="28"/>
        </w:rPr>
        <w:t xml:space="preserve"> установленном Уставом муниципального района «Сретенский район». </w:t>
      </w:r>
    </w:p>
    <w:p w:rsidR="00615B95" w:rsidRPr="00384D53" w:rsidRDefault="00384D53" w:rsidP="00384D53">
      <w:pPr>
        <w:pStyle w:val="1"/>
        <w:numPr>
          <w:ilvl w:val="0"/>
          <w:numId w:val="1"/>
        </w:numPr>
        <w:tabs>
          <w:tab w:val="left" w:pos="237"/>
          <w:tab w:val="left" w:pos="5794"/>
        </w:tabs>
        <w:jc w:val="both"/>
        <w:rPr>
          <w:color w:val="auto"/>
          <w:sz w:val="28"/>
          <w:szCs w:val="28"/>
        </w:rPr>
      </w:pPr>
      <w:r w:rsidRPr="00384D53">
        <w:rPr>
          <w:color w:val="auto"/>
          <w:sz w:val="28"/>
          <w:szCs w:val="28"/>
        </w:rPr>
        <w:t>.</w:t>
      </w:r>
      <w:proofErr w:type="gramStart"/>
      <w:r w:rsidRPr="00384D53">
        <w:rPr>
          <w:color w:val="auto"/>
          <w:sz w:val="28"/>
          <w:szCs w:val="28"/>
        </w:rPr>
        <w:t>Контроль за</w:t>
      </w:r>
      <w:proofErr w:type="gramEnd"/>
      <w:r w:rsidRPr="00384D53">
        <w:rPr>
          <w:color w:val="auto"/>
          <w:sz w:val="28"/>
          <w:szCs w:val="28"/>
        </w:rPr>
        <w:t xml:space="preserve"> исполнением </w:t>
      </w:r>
      <w:r w:rsidRPr="00384D53">
        <w:rPr>
          <w:color w:val="auto"/>
          <w:sz w:val="28"/>
          <w:szCs w:val="28"/>
        </w:rPr>
        <w:t xml:space="preserve">настоящего Постановления возложить на начальника </w:t>
      </w:r>
      <w:r w:rsidRPr="00384D53">
        <w:rPr>
          <w:color w:val="auto"/>
          <w:sz w:val="28"/>
          <w:szCs w:val="28"/>
        </w:rPr>
        <w:t xml:space="preserve">Управления образованием </w:t>
      </w:r>
      <w:proofErr w:type="spellStart"/>
      <w:r w:rsidRPr="00384D53">
        <w:rPr>
          <w:color w:val="auto"/>
          <w:sz w:val="28"/>
          <w:szCs w:val="28"/>
        </w:rPr>
        <w:t>Магон</w:t>
      </w:r>
      <w:proofErr w:type="spellEnd"/>
      <w:r w:rsidRPr="00384D53">
        <w:rPr>
          <w:color w:val="auto"/>
          <w:sz w:val="28"/>
          <w:szCs w:val="28"/>
        </w:rPr>
        <w:t xml:space="preserve"> И.</w:t>
      </w:r>
      <w:r w:rsidRPr="00384D53">
        <w:rPr>
          <w:color w:val="auto"/>
          <w:sz w:val="28"/>
          <w:szCs w:val="28"/>
        </w:rPr>
        <w:t>А.</w:t>
      </w:r>
      <w:r w:rsidRPr="00384D53">
        <w:rPr>
          <w:color w:val="auto"/>
          <w:sz w:val="28"/>
          <w:szCs w:val="28"/>
        </w:rPr>
        <w:tab/>
      </w:r>
      <w:r w:rsidRPr="00384D53">
        <w:rPr>
          <w:color w:val="auto"/>
          <w:sz w:val="28"/>
          <w:szCs w:val="28"/>
        </w:rPr>
        <w:t>-</w:t>
      </w:r>
    </w:p>
    <w:p w:rsidR="00384D53" w:rsidRDefault="00384D53">
      <w:pPr>
        <w:pStyle w:val="1"/>
        <w:spacing w:after="660"/>
        <w:ind w:left="1600"/>
        <w:rPr>
          <w:color w:val="auto"/>
          <w:sz w:val="28"/>
          <w:szCs w:val="28"/>
        </w:rPr>
      </w:pPr>
    </w:p>
    <w:p w:rsidR="00615B95" w:rsidRPr="00384D53" w:rsidRDefault="00384D53" w:rsidP="00384D53">
      <w:pPr>
        <w:pStyle w:val="1"/>
        <w:tabs>
          <w:tab w:val="left" w:pos="8010"/>
        </w:tabs>
        <w:spacing w:after="660"/>
        <w:rPr>
          <w:color w:val="auto"/>
          <w:sz w:val="28"/>
          <w:szCs w:val="28"/>
        </w:rPr>
      </w:pPr>
      <w:r w:rsidRPr="00384D53">
        <w:rPr>
          <w:color w:val="auto"/>
          <w:sz w:val="28"/>
          <w:szCs w:val="28"/>
        </w:rPr>
        <w:t>Глава МР «Сретенский район»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А.С.Закурдаев</w:t>
      </w:r>
      <w:proofErr w:type="spellEnd"/>
    </w:p>
    <w:p w:rsidR="00615B95" w:rsidRPr="00384D53" w:rsidRDefault="00615B95">
      <w:pPr>
        <w:pStyle w:val="30"/>
        <w:spacing w:after="280"/>
        <w:ind w:left="0"/>
        <w:rPr>
          <w:color w:val="auto"/>
          <w:sz w:val="20"/>
          <w:szCs w:val="20"/>
        </w:rPr>
        <w:sectPr w:rsidR="00615B95" w:rsidRPr="00384D53" w:rsidSect="00384D53">
          <w:pgSz w:w="11900" w:h="16840"/>
          <w:pgMar w:top="568" w:right="621" w:bottom="1581" w:left="1276" w:header="1344" w:footer="1153" w:gutter="0"/>
          <w:pgNumType w:start="1"/>
          <w:cols w:space="720"/>
          <w:noEndnote/>
          <w:docGrid w:linePitch="360"/>
        </w:sectPr>
      </w:pPr>
    </w:p>
    <w:p w:rsidR="00615B95" w:rsidRPr="00384D53" w:rsidRDefault="00384D53" w:rsidP="00384D53">
      <w:pPr>
        <w:pStyle w:val="22"/>
        <w:spacing w:after="0" w:line="240" w:lineRule="auto"/>
        <w:ind w:left="0"/>
        <w:rPr>
          <w:color w:val="auto"/>
          <w:sz w:val="24"/>
          <w:szCs w:val="24"/>
        </w:rPr>
      </w:pPr>
      <w:r w:rsidRPr="00384D53">
        <w:rPr>
          <w:color w:val="auto"/>
          <w:sz w:val="24"/>
          <w:szCs w:val="24"/>
        </w:rPr>
        <w:lastRenderedPageBreak/>
        <w:t>Приложение</w:t>
      </w:r>
      <w:r w:rsidRPr="00384D53">
        <w:rPr>
          <w:color w:val="auto"/>
          <w:sz w:val="24"/>
          <w:szCs w:val="24"/>
        </w:rPr>
        <w:t>.</w:t>
      </w:r>
    </w:p>
    <w:p w:rsidR="00384D53" w:rsidRDefault="00384D53" w:rsidP="00384D53">
      <w:pPr>
        <w:pStyle w:val="22"/>
        <w:tabs>
          <w:tab w:val="left" w:pos="10050"/>
        </w:tabs>
        <w:spacing w:after="0" w:line="240" w:lineRule="auto"/>
        <w:ind w:left="0"/>
        <w:rPr>
          <w:color w:val="auto"/>
          <w:sz w:val="24"/>
          <w:szCs w:val="24"/>
        </w:rPr>
      </w:pPr>
      <w:r w:rsidRPr="00384D53">
        <w:rPr>
          <w:color w:val="auto"/>
          <w:sz w:val="24"/>
          <w:szCs w:val="24"/>
        </w:rPr>
        <w:t xml:space="preserve">К постановлению администрации </w:t>
      </w:r>
    </w:p>
    <w:p w:rsidR="00384D53" w:rsidRDefault="00384D53" w:rsidP="00384D53">
      <w:pPr>
        <w:pStyle w:val="22"/>
        <w:tabs>
          <w:tab w:val="left" w:pos="10050"/>
        </w:tabs>
        <w:spacing w:after="0" w:line="240" w:lineRule="auto"/>
        <w:ind w:left="0"/>
        <w:rPr>
          <w:color w:val="auto"/>
          <w:sz w:val="24"/>
          <w:szCs w:val="24"/>
        </w:rPr>
      </w:pPr>
      <w:r w:rsidRPr="00384D53">
        <w:rPr>
          <w:color w:val="auto"/>
          <w:sz w:val="24"/>
          <w:szCs w:val="24"/>
        </w:rPr>
        <w:t xml:space="preserve">муниципального района «Сретенский район» </w:t>
      </w:r>
    </w:p>
    <w:p w:rsidR="00615B95" w:rsidRPr="00384D53" w:rsidRDefault="00384D53" w:rsidP="00384D53">
      <w:pPr>
        <w:pStyle w:val="22"/>
        <w:tabs>
          <w:tab w:val="left" w:pos="10050"/>
        </w:tabs>
        <w:spacing w:after="0" w:line="240" w:lineRule="auto"/>
        <w:ind w:left="0"/>
        <w:rPr>
          <w:color w:val="auto"/>
          <w:sz w:val="24"/>
          <w:szCs w:val="24"/>
        </w:rPr>
      </w:pPr>
      <w:r w:rsidRPr="00384D53">
        <w:rPr>
          <w:color w:val="auto"/>
          <w:sz w:val="24"/>
          <w:szCs w:val="24"/>
        </w:rPr>
        <w:t xml:space="preserve">от </w:t>
      </w:r>
      <w:r>
        <w:rPr>
          <w:color w:val="auto"/>
          <w:sz w:val="24"/>
          <w:szCs w:val="24"/>
        </w:rPr>
        <w:t>20 июля 2022 года №258</w:t>
      </w:r>
    </w:p>
    <w:p w:rsidR="00384D53" w:rsidRDefault="00384D53">
      <w:pPr>
        <w:pStyle w:val="22"/>
        <w:spacing w:after="700" w:line="168" w:lineRule="auto"/>
        <w:ind w:left="0"/>
        <w:jc w:val="center"/>
        <w:rPr>
          <w:color w:val="auto"/>
        </w:rPr>
      </w:pPr>
    </w:p>
    <w:p w:rsidR="00615B95" w:rsidRDefault="00384D53" w:rsidP="00384D53">
      <w:pPr>
        <w:pStyle w:val="22"/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384D53">
        <w:rPr>
          <w:color w:val="auto"/>
          <w:sz w:val="28"/>
          <w:szCs w:val="28"/>
        </w:rPr>
        <w:t>Перечень мероприятий, в целях которого предоставляется</w:t>
      </w:r>
      <w:proofErr w:type="gramStart"/>
      <w:r w:rsidRPr="00384D53">
        <w:rPr>
          <w:color w:val="auto"/>
          <w:sz w:val="28"/>
          <w:szCs w:val="28"/>
        </w:rPr>
        <w:t xml:space="preserve"> И</w:t>
      </w:r>
      <w:proofErr w:type="gramEnd"/>
      <w:r w:rsidRPr="00384D53">
        <w:rPr>
          <w:color w:val="auto"/>
          <w:sz w:val="28"/>
          <w:szCs w:val="28"/>
        </w:rPr>
        <w:t>ной межбюджетный трансферт за счет средств резервного фонда</w:t>
      </w:r>
      <w:r>
        <w:rPr>
          <w:color w:val="auto"/>
          <w:sz w:val="28"/>
          <w:szCs w:val="28"/>
        </w:rPr>
        <w:t xml:space="preserve"> </w:t>
      </w:r>
      <w:r w:rsidRPr="00384D53">
        <w:rPr>
          <w:color w:val="auto"/>
          <w:sz w:val="28"/>
          <w:szCs w:val="28"/>
        </w:rPr>
        <w:t xml:space="preserve">Правительства Российской Федерации на </w:t>
      </w:r>
      <w:r w:rsidRPr="00384D53">
        <w:rPr>
          <w:color w:val="auto"/>
          <w:sz w:val="28"/>
          <w:szCs w:val="28"/>
        </w:rPr>
        <w:t>проведение мероприятий по капитальному ремонту объектов образования,</w:t>
      </w:r>
      <w:r w:rsidRPr="00384D53">
        <w:rPr>
          <w:color w:val="auto"/>
          <w:sz w:val="28"/>
          <w:szCs w:val="28"/>
        </w:rPr>
        <w:br/>
        <w:t>поврежденных в результате чрезвычайной ситуации.</w:t>
      </w:r>
    </w:p>
    <w:p w:rsidR="00384D53" w:rsidRPr="00384D53" w:rsidRDefault="00384D53" w:rsidP="00384D53">
      <w:pPr>
        <w:pStyle w:val="22"/>
        <w:spacing w:after="0" w:line="240" w:lineRule="auto"/>
        <w:ind w:left="0"/>
        <w:jc w:val="center"/>
        <w:rPr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6494"/>
        <w:gridCol w:w="3850"/>
      </w:tblGrid>
      <w:tr w:rsidR="00384D53" w:rsidRPr="00384D53" w:rsidTr="00384D53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ind w:firstLine="480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  <w:lang w:val="en-US" w:eastAsia="en-US" w:bidi="en-US"/>
              </w:rPr>
              <w:t>N</w:t>
            </w:r>
            <w:r w:rsidRPr="00384D53">
              <w:rPr>
                <w:color w:val="auto"/>
                <w:sz w:val="28"/>
                <w:szCs w:val="28"/>
                <w:lang w:val="en-US" w:eastAsia="en-US" w:bidi="en-US"/>
              </w:rPr>
              <w:t xml:space="preserve"> </w:t>
            </w:r>
            <w:r w:rsidRPr="00384D53"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Default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Наименование учреждения</w:t>
            </w:r>
          </w:p>
          <w:p w:rsidR="00384D53" w:rsidRPr="00384D53" w:rsidRDefault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ind w:right="260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Сумма (</w:t>
            </w:r>
            <w:proofErr w:type="gramStart"/>
            <w:r w:rsidRPr="00384D53">
              <w:rPr>
                <w:color w:val="auto"/>
                <w:sz w:val="28"/>
                <w:szCs w:val="28"/>
              </w:rPr>
              <w:t>рублях</w:t>
            </w:r>
            <w:proofErr w:type="gramEnd"/>
            <w:r w:rsidRPr="00384D53">
              <w:rPr>
                <w:color w:val="auto"/>
                <w:sz w:val="28"/>
                <w:szCs w:val="28"/>
              </w:rPr>
              <w:t>)</w:t>
            </w:r>
          </w:p>
        </w:tc>
      </w:tr>
      <w:tr w:rsidR="00384D53" w:rsidRPr="00384D53" w:rsidTr="00384D5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spacing w:line="276" w:lineRule="auto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МОУ «</w:t>
            </w:r>
            <w:proofErr w:type="spellStart"/>
            <w:r w:rsidRPr="00384D53">
              <w:rPr>
                <w:color w:val="auto"/>
                <w:sz w:val="28"/>
                <w:szCs w:val="28"/>
              </w:rPr>
              <w:t>Фирсовская</w:t>
            </w:r>
            <w:proofErr w:type="spellEnd"/>
            <w:r w:rsidRPr="00384D53">
              <w:rPr>
                <w:color w:val="auto"/>
                <w:sz w:val="28"/>
                <w:szCs w:val="28"/>
              </w:rPr>
              <w:t xml:space="preserve"> СОШ»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3196200,00</w:t>
            </w:r>
          </w:p>
        </w:tc>
      </w:tr>
      <w:tr w:rsidR="00384D53" w:rsidRPr="00384D53" w:rsidTr="00384D5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spacing w:line="276" w:lineRule="auto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 xml:space="preserve">МДОУ детский сад № 4 </w:t>
            </w:r>
            <w:proofErr w:type="spellStart"/>
            <w:r w:rsidRPr="00384D53">
              <w:rPr>
                <w:color w:val="auto"/>
                <w:sz w:val="28"/>
                <w:szCs w:val="28"/>
              </w:rPr>
              <w:t>п.г.т</w:t>
            </w:r>
            <w:proofErr w:type="spellEnd"/>
            <w:r w:rsidRPr="00384D53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384D53">
              <w:rPr>
                <w:color w:val="auto"/>
                <w:sz w:val="28"/>
                <w:szCs w:val="28"/>
              </w:rPr>
              <w:t>Кокуй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151900,</w:t>
            </w:r>
            <w:r w:rsidRPr="00384D53">
              <w:rPr>
                <w:color w:val="auto"/>
                <w:sz w:val="28"/>
                <w:szCs w:val="28"/>
                <w:lang w:val="en-US" w:eastAsia="en-US" w:bidi="en-US"/>
              </w:rPr>
              <w:t>0</w:t>
            </w:r>
            <w:r>
              <w:rPr>
                <w:color w:val="auto"/>
                <w:sz w:val="28"/>
                <w:szCs w:val="28"/>
                <w:lang w:eastAsia="en-US" w:bidi="en-US"/>
              </w:rPr>
              <w:t>0</w:t>
            </w:r>
          </w:p>
        </w:tc>
      </w:tr>
      <w:tr w:rsidR="00384D53" w:rsidRPr="00384D53" w:rsidTr="00384D5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spacing w:line="276" w:lineRule="auto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 xml:space="preserve">МОУ </w:t>
            </w:r>
            <w:r w:rsidRPr="00384D53">
              <w:rPr>
                <w:color w:val="auto"/>
                <w:sz w:val="28"/>
                <w:szCs w:val="28"/>
              </w:rPr>
              <w:t>«Сретенская ООШ № 1»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ind w:right="260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1535</w:t>
            </w:r>
            <w:r>
              <w:rPr>
                <w:color w:val="auto"/>
                <w:sz w:val="28"/>
                <w:szCs w:val="28"/>
              </w:rPr>
              <w:t>7</w:t>
            </w:r>
            <w:r w:rsidRPr="00384D53">
              <w:rPr>
                <w:color w:val="auto"/>
                <w:sz w:val="28"/>
                <w:szCs w:val="28"/>
              </w:rPr>
              <w:t>00,</w:t>
            </w:r>
            <w:r>
              <w:rPr>
                <w:color w:val="auto"/>
                <w:sz w:val="28"/>
                <w:szCs w:val="28"/>
              </w:rPr>
              <w:t>00</w:t>
            </w:r>
          </w:p>
        </w:tc>
      </w:tr>
      <w:tr w:rsidR="00384D53" w:rsidRPr="00384D53" w:rsidTr="00384D5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spacing w:line="276" w:lineRule="auto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МОУ «</w:t>
            </w:r>
            <w:proofErr w:type="spellStart"/>
            <w:r w:rsidRPr="00384D53">
              <w:rPr>
                <w:color w:val="auto"/>
                <w:sz w:val="28"/>
                <w:szCs w:val="28"/>
              </w:rPr>
              <w:t>Нижнекуэнгинская</w:t>
            </w:r>
            <w:proofErr w:type="spellEnd"/>
            <w:r w:rsidRPr="00384D53">
              <w:rPr>
                <w:color w:val="auto"/>
                <w:sz w:val="28"/>
                <w:szCs w:val="28"/>
              </w:rPr>
              <w:t xml:space="preserve"> ООШ»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3014900,00</w:t>
            </w:r>
          </w:p>
        </w:tc>
      </w:tr>
      <w:tr w:rsidR="00384D53" w:rsidRPr="00384D53" w:rsidTr="00384D53">
        <w:tblPrEx>
          <w:tblCellMar>
            <w:top w:w="0" w:type="dxa"/>
            <w:bottom w:w="0" w:type="dxa"/>
          </w:tblCellMar>
        </w:tblPrEx>
        <w:trPr>
          <w:trHeight w:hRule="exact" w:val="74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spacing w:line="276" w:lineRule="auto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МОУ «</w:t>
            </w:r>
            <w:proofErr w:type="spellStart"/>
            <w:r w:rsidRPr="00384D53">
              <w:rPr>
                <w:color w:val="auto"/>
                <w:sz w:val="28"/>
                <w:szCs w:val="28"/>
              </w:rPr>
              <w:t>Фирсовская</w:t>
            </w:r>
            <w:proofErr w:type="spellEnd"/>
            <w:r w:rsidRPr="00384D53">
              <w:rPr>
                <w:color w:val="auto"/>
                <w:sz w:val="28"/>
                <w:szCs w:val="28"/>
              </w:rPr>
              <w:t xml:space="preserve"> СОШ»- структурное подразделение детский сад с. Фирсово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8</w:t>
            </w:r>
            <w:r>
              <w:rPr>
                <w:color w:val="auto"/>
                <w:sz w:val="28"/>
                <w:szCs w:val="28"/>
              </w:rPr>
              <w:t>7</w:t>
            </w:r>
            <w:r w:rsidRPr="00384D53">
              <w:rPr>
                <w:color w:val="auto"/>
                <w:sz w:val="28"/>
                <w:szCs w:val="28"/>
              </w:rPr>
              <w:t>1600,00</w:t>
            </w:r>
          </w:p>
        </w:tc>
      </w:tr>
      <w:tr w:rsidR="00384D53" w:rsidRPr="00384D53" w:rsidTr="00384D5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spacing w:line="276" w:lineRule="auto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МОУ «Сретенская СОШ №1»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684400,00</w:t>
            </w:r>
          </w:p>
        </w:tc>
      </w:tr>
      <w:tr w:rsidR="00384D53" w:rsidRPr="00384D53" w:rsidTr="00384D5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spacing w:line="276" w:lineRule="auto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МОУ «</w:t>
            </w:r>
            <w:proofErr w:type="spellStart"/>
            <w:r w:rsidRPr="00384D53">
              <w:rPr>
                <w:color w:val="auto"/>
                <w:sz w:val="28"/>
                <w:szCs w:val="28"/>
              </w:rPr>
              <w:t>Усть</w:t>
            </w:r>
            <w:proofErr w:type="spellEnd"/>
            <w:r w:rsidRPr="00384D53">
              <w:rPr>
                <w:color w:val="auto"/>
                <w:sz w:val="28"/>
                <w:szCs w:val="28"/>
              </w:rPr>
              <w:t>-Карская СОШ»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639600,00</w:t>
            </w:r>
          </w:p>
        </w:tc>
      </w:tr>
      <w:tr w:rsidR="00384D53" w:rsidRPr="00384D53" w:rsidTr="00384D5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B95" w:rsidRPr="00384D53" w:rsidRDefault="00615B95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B95" w:rsidRPr="00384D53" w:rsidRDefault="00384D53">
            <w:pPr>
              <w:pStyle w:val="a5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B95" w:rsidRPr="00384D53" w:rsidRDefault="00384D53" w:rsidP="00384D53">
            <w:pPr>
              <w:pStyle w:val="a5"/>
              <w:ind w:right="260"/>
              <w:jc w:val="center"/>
              <w:rPr>
                <w:color w:val="auto"/>
                <w:sz w:val="28"/>
                <w:szCs w:val="28"/>
              </w:rPr>
            </w:pPr>
            <w:r w:rsidRPr="00384D53">
              <w:rPr>
                <w:color w:val="auto"/>
                <w:sz w:val="28"/>
                <w:szCs w:val="28"/>
              </w:rPr>
              <w:t>10094300,00</w:t>
            </w:r>
          </w:p>
        </w:tc>
      </w:tr>
    </w:tbl>
    <w:p w:rsidR="00000000" w:rsidRPr="00384D53" w:rsidRDefault="00384D53">
      <w:pPr>
        <w:rPr>
          <w:color w:val="auto"/>
        </w:rPr>
      </w:pPr>
    </w:p>
    <w:sectPr w:rsidR="00000000" w:rsidRPr="00384D53">
      <w:pgSz w:w="16840" w:h="11900" w:orient="landscape"/>
      <w:pgMar w:top="1430" w:right="753" w:bottom="1070" w:left="4381" w:header="1002" w:footer="6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4D53">
      <w:r>
        <w:separator/>
      </w:r>
    </w:p>
  </w:endnote>
  <w:endnote w:type="continuationSeparator" w:id="0">
    <w:p w:rsidR="00000000" w:rsidRDefault="0038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95" w:rsidRDefault="00615B95"/>
  </w:footnote>
  <w:footnote w:type="continuationSeparator" w:id="0">
    <w:p w:rsidR="00615B95" w:rsidRDefault="00615B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83C"/>
    <w:multiLevelType w:val="multilevel"/>
    <w:tmpl w:val="49E431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23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5B95"/>
    <w:rsid w:val="00384D53"/>
    <w:rsid w:val="006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231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231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231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515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231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231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2E3231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2E3231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color w:val="2E3231"/>
      <w:sz w:val="34"/>
      <w:szCs w:val="34"/>
    </w:rPr>
  </w:style>
  <w:style w:type="paragraph" w:customStyle="1" w:styleId="30">
    <w:name w:val="Основной текст (3)"/>
    <w:basedOn w:val="a"/>
    <w:link w:val="3"/>
    <w:pPr>
      <w:spacing w:after="270"/>
      <w:ind w:left="960"/>
    </w:pPr>
    <w:rPr>
      <w:rFonts w:ascii="Times New Roman" w:eastAsia="Times New Roman" w:hAnsi="Times New Roman" w:cs="Times New Roman"/>
      <w:color w:val="4F5150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after="790" w:line="170" w:lineRule="auto"/>
      <w:ind w:left="3700"/>
      <w:jc w:val="right"/>
    </w:pPr>
    <w:rPr>
      <w:rFonts w:ascii="Times New Roman" w:eastAsia="Times New Roman" w:hAnsi="Times New Roman" w:cs="Times New Roman"/>
      <w:color w:val="2E3231"/>
      <w:sz w:val="19"/>
      <w:szCs w:val="19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E323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231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231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231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515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231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231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2E3231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2E3231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color w:val="2E3231"/>
      <w:sz w:val="34"/>
      <w:szCs w:val="34"/>
    </w:rPr>
  </w:style>
  <w:style w:type="paragraph" w:customStyle="1" w:styleId="30">
    <w:name w:val="Основной текст (3)"/>
    <w:basedOn w:val="a"/>
    <w:link w:val="3"/>
    <w:pPr>
      <w:spacing w:after="270"/>
      <w:ind w:left="960"/>
    </w:pPr>
    <w:rPr>
      <w:rFonts w:ascii="Times New Roman" w:eastAsia="Times New Roman" w:hAnsi="Times New Roman" w:cs="Times New Roman"/>
      <w:color w:val="4F5150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after="790" w:line="170" w:lineRule="auto"/>
      <w:ind w:left="3700"/>
      <w:jc w:val="right"/>
    </w:pPr>
    <w:rPr>
      <w:rFonts w:ascii="Times New Roman" w:eastAsia="Times New Roman" w:hAnsi="Times New Roman" w:cs="Times New Roman"/>
      <w:color w:val="2E3231"/>
      <w:sz w:val="19"/>
      <w:szCs w:val="19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E323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2061</Characters>
  <Application>Microsoft Office Word</Application>
  <DocSecurity>0</DocSecurity>
  <Lines>17</Lines>
  <Paragraphs>4</Paragraphs>
  <ScaleCrop>false</ScaleCrop>
  <Company>Home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2022-08-01T06:00:00Z</dcterms:created>
  <dcterms:modified xsi:type="dcterms:W3CDTF">2022-08-01T06:09:00Z</dcterms:modified>
</cp:coreProperties>
</file>